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7D74D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eastAsia="zh-CN"/>
        </w:rPr>
        <w:t>珠海科技学院</w:t>
      </w:r>
      <w:r>
        <w:rPr>
          <w:rFonts w:ascii="宋体" w:hAnsi="宋体"/>
          <w:b/>
          <w:sz w:val="32"/>
          <w:szCs w:val="32"/>
        </w:rPr>
        <w:t>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/>
          <w:b/>
          <w:sz w:val="32"/>
          <w:szCs w:val="32"/>
        </w:rPr>
        <w:t>年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普通专升本</w:t>
      </w:r>
      <w:r>
        <w:rPr>
          <w:rFonts w:hint="eastAsia" w:ascii="宋体" w:hAnsi="宋体"/>
          <w:b/>
          <w:sz w:val="32"/>
          <w:szCs w:val="32"/>
        </w:rPr>
        <w:t>招生入学考试</w:t>
      </w:r>
    </w:p>
    <w:p w14:paraId="404C9A5B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《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社会工作</w:t>
      </w:r>
      <w:r>
        <w:rPr>
          <w:rFonts w:hint="eastAsia" w:ascii="宋体" w:hAnsi="宋体"/>
          <w:b/>
          <w:sz w:val="32"/>
          <w:szCs w:val="32"/>
        </w:rPr>
        <w:t>》专业考试大纲</w:t>
      </w:r>
    </w:p>
    <w:p w14:paraId="70CDAD56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6C5E6383">
      <w:pPr>
        <w:spacing w:line="360" w:lineRule="auto"/>
        <w:rPr>
          <w:rFonts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考试科目名称：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>社会工作综合能力</w:t>
      </w:r>
    </w:p>
    <w:p w14:paraId="0D05B67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</w:p>
    <w:p w14:paraId="1E33C835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一、考试的内容、要求和目的</w:t>
      </w:r>
    </w:p>
    <w:p w14:paraId="3AF8604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</w:rPr>
        <w:t>、考试内容：</w:t>
      </w:r>
    </w:p>
    <w:p w14:paraId="4E4DF23A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一、社会工作的内涵、原则及主要领域</w:t>
      </w:r>
    </w:p>
    <w:p w14:paraId="111EDE5B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社会工作的内涵</w:t>
      </w:r>
    </w:p>
    <w:p w14:paraId="7B518B1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1.社会工作的目标</w:t>
      </w:r>
    </w:p>
    <w:p w14:paraId="5A65DCD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2.社会工作的功能</w:t>
      </w:r>
    </w:p>
    <w:p w14:paraId="73D3A53C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3.社会工作的要素</w:t>
      </w:r>
    </w:p>
    <w:p w14:paraId="15C30C56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社会工作的主要领域</w:t>
      </w:r>
      <w:bookmarkStart w:id="0" w:name="_GoBack"/>
      <w:bookmarkEnd w:id="0"/>
    </w:p>
    <w:p w14:paraId="07F76DB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1.社会工作的主要服务领域</w:t>
      </w:r>
    </w:p>
    <w:p w14:paraId="2AF0FCBF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2.社会工作领域的扩展</w:t>
      </w:r>
    </w:p>
    <w:p w14:paraId="2C0B7A86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二、社会工作价值观与专业伦理</w:t>
      </w:r>
    </w:p>
    <w:p w14:paraId="2888F4C3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社会工作价值观</w:t>
      </w:r>
    </w:p>
    <w:p w14:paraId="32D56C40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1.社会工作价值观的作用</w:t>
      </w:r>
    </w:p>
    <w:p w14:paraId="3E2A15D2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2.社会工作价值观的内容</w:t>
      </w:r>
    </w:p>
    <w:p w14:paraId="433D0AF2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社会工作专业伦理</w:t>
      </w:r>
    </w:p>
    <w:p w14:paraId="705433E3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社会工作专业伦理的内容</w:t>
      </w:r>
    </w:p>
    <w:p w14:paraId="73795B42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2.社会工作中的伦理难题及基本处理原则</w:t>
      </w:r>
    </w:p>
    <w:p w14:paraId="7BAEB3F7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（三）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社会工作专业守则</w:t>
      </w:r>
    </w:p>
    <w:p w14:paraId="2B355F11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三、人类行为与社会环境</w:t>
      </w:r>
    </w:p>
    <w:p w14:paraId="6930EC3F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（一）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人类行为与社会环境的关系</w:t>
      </w:r>
    </w:p>
    <w:p w14:paraId="18D43F55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1.人类需要的层次和类型</w:t>
      </w:r>
    </w:p>
    <w:p w14:paraId="704FCD49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社会环境的构成要素</w:t>
      </w:r>
    </w:p>
    <w:p w14:paraId="551625A3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en-US" w:eastAsia="zh-CN"/>
        </w:rPr>
        <w:t>.</w:t>
      </w:r>
      <w:r>
        <w:rPr>
          <w:rFonts w:hint="default" w:ascii="宋体" w:hAnsi="宋体"/>
          <w:sz w:val="24"/>
          <w:szCs w:val="24"/>
          <w:lang w:val="en-US" w:eastAsia="zh-CN"/>
        </w:rPr>
        <w:t>人类行为与社会环境的关系</w:t>
      </w:r>
    </w:p>
    <w:p w14:paraId="78C5AE95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（二）</w:t>
      </w: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人生发展阶段</w:t>
      </w:r>
    </w:p>
    <w:p w14:paraId="7BAF195A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1.人生发展各阶段的生理、心理及社会发展特征</w:t>
      </w:r>
    </w:p>
    <w:p w14:paraId="560DDA1A">
      <w:pPr>
        <w:spacing w:line="360" w:lineRule="auto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2.人生发展各阶段面临的主要问题</w:t>
      </w:r>
    </w:p>
    <w:p w14:paraId="4BF86068">
      <w:pPr>
        <w:spacing w:line="360" w:lineRule="auto"/>
        <w:rPr>
          <w:rFonts w:hint="default" w:ascii="宋体" w:hAnsi="宋体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/>
          <w:b/>
          <w:bCs/>
          <w:sz w:val="24"/>
          <w:szCs w:val="24"/>
          <w:lang w:val="en-US" w:eastAsia="zh-CN"/>
        </w:rPr>
        <w:t>四、个案工作方法</w:t>
      </w:r>
    </w:p>
    <w:p w14:paraId="62D5B030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个案工作的主要模式</w:t>
      </w:r>
    </w:p>
    <w:p w14:paraId="1570040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1.心理社会治疗模式的内容及特点</w:t>
      </w:r>
    </w:p>
    <w:p w14:paraId="5BD2E3F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2.危机介入模式的内容及特点</w:t>
      </w:r>
    </w:p>
    <w:p w14:paraId="4E00693C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个案工作各阶段的工作重点</w:t>
      </w:r>
    </w:p>
    <w:p w14:paraId="3A18B028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个案工作的常用技巧</w:t>
      </w:r>
    </w:p>
    <w:p w14:paraId="5FE8B018"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五、小组工作方法</w:t>
      </w:r>
    </w:p>
    <w:p w14:paraId="51A88D8C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小组工作的类型</w:t>
      </w:r>
    </w:p>
    <w:p w14:paraId="443C7B04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小组工作的主要模式</w:t>
      </w:r>
    </w:p>
    <w:p w14:paraId="257E226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1.互动模式的特点及实施原则</w:t>
      </w:r>
    </w:p>
    <w:p w14:paraId="038A8CE5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2.发展模式的特点及实施原则</w:t>
      </w:r>
    </w:p>
    <w:p w14:paraId="2132FBBC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小组工作各阶段的工作重点</w:t>
      </w:r>
    </w:p>
    <w:p w14:paraId="79C9D3D9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小组工作的常用技巧</w:t>
      </w:r>
    </w:p>
    <w:p w14:paraId="044257C4"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六、社区工作方法</w:t>
      </w:r>
    </w:p>
    <w:p w14:paraId="0C4922B5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社区工作的目标</w:t>
      </w:r>
    </w:p>
    <w:p w14:paraId="3B21287A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社区工作的主要模式</w:t>
      </w:r>
    </w:p>
    <w:p w14:paraId="24FABC6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1.地区发展模式的特点及实施策略</w:t>
      </w:r>
    </w:p>
    <w:p w14:paraId="602E2AB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2.社会策划模式的特点及实施策略</w:t>
      </w:r>
    </w:p>
    <w:p w14:paraId="0097F9C5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3.社区照顾模式的特点及实施策略</w:t>
      </w:r>
    </w:p>
    <w:p w14:paraId="268E4E1B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社区工作各阶段的工作重点</w:t>
      </w:r>
    </w:p>
    <w:p w14:paraId="7FD8A9D3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社区工作的常用技巧</w:t>
      </w:r>
    </w:p>
    <w:p w14:paraId="080830A1"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七、社会工作行政</w:t>
      </w:r>
    </w:p>
    <w:p w14:paraId="544E85FC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社会服务方案策划</w:t>
      </w:r>
    </w:p>
    <w:p w14:paraId="6E35A7A3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社会服务机构的类型与运作</w:t>
      </w:r>
    </w:p>
    <w:p w14:paraId="3390F6DD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社会服务机构的志愿者管理</w:t>
      </w:r>
    </w:p>
    <w:p w14:paraId="7B980E76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社会服务机构的筹资方式</w:t>
      </w:r>
    </w:p>
    <w:p w14:paraId="4B61AF70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社会工作督导的对象与内容</w:t>
      </w:r>
    </w:p>
    <w:p w14:paraId="5666A9C4"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八、社会工作研究</w:t>
      </w:r>
    </w:p>
    <w:p w14:paraId="6D389EF1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定量研究与定性研究的特点</w:t>
      </w:r>
    </w:p>
    <w:p w14:paraId="1291C964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具体研究方法</w:t>
      </w:r>
    </w:p>
    <w:p w14:paraId="05434D9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1.问卷调查方法</w:t>
      </w:r>
    </w:p>
    <w:p w14:paraId="3A4D9EB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2.个案研究方法</w:t>
      </w:r>
    </w:p>
    <w:p w14:paraId="2339ADA4">
      <w:pPr>
        <w:spacing w:line="360" w:lineRule="auto"/>
        <w:rPr>
          <w:rFonts w:hint="eastAsia" w:ascii="宋体" w:hAnsi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九、社会政策与法规</w:t>
      </w:r>
    </w:p>
    <w:p w14:paraId="7A6E2E79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一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老年人合法权益的主要内容及保障方式</w:t>
      </w:r>
    </w:p>
    <w:p w14:paraId="5A66FE0B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妇女合法权益的主要内容及保障方式</w:t>
      </w:r>
    </w:p>
    <w:p w14:paraId="3DD11734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未成年人合法权益的主要内容及保障方式</w:t>
      </w:r>
    </w:p>
    <w:p w14:paraId="6AED4B31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四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残疾人合法权益的主要内容及保障方式</w:t>
      </w:r>
    </w:p>
    <w:p w14:paraId="057D15C9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五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婚姻法中有关结婚、家庭关系、离婚及救助措施的规定</w:t>
      </w:r>
    </w:p>
    <w:p w14:paraId="54CD27EC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六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社会救助政策法规</w:t>
      </w:r>
    </w:p>
    <w:p w14:paraId="398B81F0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1.最低生活保障政策法规</w:t>
      </w:r>
    </w:p>
    <w:p w14:paraId="19B34C5D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2.医疗救助政策法规</w:t>
      </w:r>
    </w:p>
    <w:p w14:paraId="1C8A2F1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3.流浪乞讨人员救助政策法规</w:t>
      </w:r>
    </w:p>
    <w:p w14:paraId="0A6B19C2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七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劳动就业政策法规</w:t>
      </w:r>
    </w:p>
    <w:p w14:paraId="7775A14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1.劳动法</w:t>
      </w:r>
    </w:p>
    <w:p w14:paraId="065AAF39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2.失业保险政策法规</w:t>
      </w:r>
    </w:p>
    <w:p w14:paraId="2E837E8A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3.工伤保险政策法规</w:t>
      </w:r>
    </w:p>
    <w:p w14:paraId="6068A15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4.劳动争议处理政策法规</w:t>
      </w:r>
    </w:p>
    <w:p w14:paraId="1A1FBAAF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八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医疗保障政策法规</w:t>
      </w:r>
    </w:p>
    <w:p w14:paraId="302C81E3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1.城镇职工基本医疗保险政策法规</w:t>
      </w:r>
    </w:p>
    <w:p w14:paraId="6607BAD4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2.新型农村合作医疗政策法规</w:t>
      </w:r>
    </w:p>
    <w:p w14:paraId="77E9D1F3">
      <w:pPr>
        <w:spacing w:line="360" w:lineRule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九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/>
          <w:sz w:val="24"/>
          <w:szCs w:val="24"/>
        </w:rPr>
        <w:t>加强社区治理与促进社会组织发展的政策法规</w:t>
      </w:r>
    </w:p>
    <w:p w14:paraId="29AB4361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1.加强社区治理的政策法规</w:t>
      </w:r>
    </w:p>
    <w:p w14:paraId="07BD0EA2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2.人民调解的政策法规</w:t>
      </w:r>
    </w:p>
    <w:p w14:paraId="3EFF2A4C">
      <w:pPr>
        <w:spacing w:line="360" w:lineRule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3.促进社会组织发展的政策法规</w:t>
      </w:r>
    </w:p>
    <w:p w14:paraId="448A0646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2</w:t>
      </w:r>
      <w:r>
        <w:rPr>
          <w:rFonts w:hint="eastAsia" w:ascii="宋体" w:hAnsi="宋体"/>
          <w:b/>
          <w:sz w:val="28"/>
          <w:szCs w:val="28"/>
        </w:rPr>
        <w:t>、考试的要求和目的</w:t>
      </w:r>
    </w:p>
    <w:p w14:paraId="5308A907">
      <w:pPr>
        <w:spacing w:line="360" w:lineRule="auto"/>
        <w:ind w:firstLine="420" w:firstLineChars="0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《社会工作综合能力》主要阐述了社会工作的内涵、原则及主要领域、社会工作的价值观与专业伦理、专业知识体系的构成、社会工作专业的方法与社会政策与法规等内容。通过本课程的学习，帮助考生系统掌握社会工作的基础理论与方法，为社会工作专业的其他后续课程打下良好的基础。</w:t>
      </w:r>
    </w:p>
    <w:p w14:paraId="529C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Theme="minorEastAsia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/>
          <w:b w:val="0"/>
          <w:bCs w:val="0"/>
          <w:sz w:val="24"/>
          <w:szCs w:val="24"/>
        </w:rPr>
        <w:t>设置本课程考试的具体目标要求是：应试者应比较全面地理解与掌握社会工作的基本价值伦理、理论、知识和方法，通过本专业课程学习，具备成为熟练掌握社会工作专业技巧的社会工作者的能力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。</w:t>
      </w:r>
    </w:p>
    <w:p w14:paraId="2B81872C">
      <w:pPr>
        <w:numPr>
          <w:ilvl w:val="0"/>
          <w:numId w:val="1"/>
        </w:numPr>
        <w:spacing w:line="360" w:lineRule="auto"/>
        <w:ind w:left="281" w:hanging="281" w:hangingChars="100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kern w:val="0"/>
          <w:sz w:val="28"/>
          <w:szCs w:val="28"/>
        </w:rPr>
        <w:t xml:space="preserve">考试的形式和结构 </w:t>
      </w:r>
    </w:p>
    <w:p w14:paraId="70D14BAF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考核形式：闭卷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 w14:paraId="30E46723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考试时间：1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50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分钟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 w14:paraId="11AB59D5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试卷题型：单项选择题、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判断题、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名词解释题、简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val="en-US" w:eastAsia="zh-CN"/>
        </w:rPr>
        <w:t>答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题、案例分析题等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。</w:t>
      </w:r>
    </w:p>
    <w:p w14:paraId="46F2831B">
      <w:pPr>
        <w:spacing w:line="360" w:lineRule="auto"/>
        <w:rPr>
          <w:rFonts w:hint="eastAsia" w:ascii="宋体" w:hAnsi="宋体" w:eastAsia="宋体" w:cs="宋体"/>
          <w:b w:val="0"/>
          <w:bCs w:val="0"/>
          <w:sz w:val="24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4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  <w:lang w:eastAsia="zh-CN"/>
        </w:rPr>
        <w:t>．</w:t>
      </w:r>
      <w:r>
        <w:rPr>
          <w:rFonts w:hint="eastAsia" w:ascii="宋体" w:hAnsi="宋体" w:eastAsia="宋体" w:cs="宋体"/>
          <w:b w:val="0"/>
          <w:bCs w:val="0"/>
          <w:sz w:val="24"/>
          <w:szCs w:val="28"/>
        </w:rPr>
        <w:t>对考试辅助工具的要求：携带钢笔、圆珠笔或中性笔作答。</w:t>
      </w:r>
    </w:p>
    <w:p w14:paraId="11DFEA83">
      <w:pPr>
        <w:spacing w:line="36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三、教材及教学参考书</w:t>
      </w:r>
    </w:p>
    <w:p w14:paraId="30AC4D6A">
      <w:pPr>
        <w:spacing w:line="360" w:lineRule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</w:rPr>
        <w:t>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社会工作综合能力(初级)》，全国社会工作者职业水平考试教材编委会，中国社会出版社，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 xml:space="preserve">2025年2月，ISBN：9787508771533  </w:t>
      </w:r>
    </w:p>
    <w:p w14:paraId="5A22961A">
      <w:pPr>
        <w:rPr>
          <w:rFonts w:hint="eastAsia" w:ascii="宋体" w:hAnsi="宋体"/>
          <w:sz w:val="24"/>
          <w:szCs w:val="24"/>
        </w:rPr>
      </w:pPr>
    </w:p>
    <w:p w14:paraId="391BC3AA">
      <w:pPr>
        <w:rPr>
          <w:rFonts w:hint="eastAsia" w:ascii="宋体" w:hAnsi="宋体"/>
          <w:sz w:val="24"/>
          <w:szCs w:val="24"/>
        </w:rPr>
      </w:pPr>
    </w:p>
    <w:p w14:paraId="02B7BACB">
      <w:pPr>
        <w:spacing w:line="360" w:lineRule="auto"/>
        <w:rPr>
          <w:rFonts w:ascii="宋体" w:hAnsi="宋体"/>
        </w:rPr>
      </w:pPr>
    </w:p>
    <w:p w14:paraId="39C28DCB"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78FB6B"/>
    <w:multiLevelType w:val="singleLevel"/>
    <w:tmpl w:val="4978FB6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7AF40E3"/>
    <w:rsid w:val="720939B2"/>
    <w:rsid w:val="7CCB3851"/>
    <w:rsid w:val="7E8B1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1415</Words>
  <Characters>1481</Characters>
  <Lines>11</Lines>
  <Paragraphs>3</Paragraphs>
  <TotalTime>28</TotalTime>
  <ScaleCrop>false</ScaleCrop>
  <LinksUpToDate>false</LinksUpToDate>
  <CharactersWithSpaces>1485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2018-11-27T09:29:00Z</dcterms:created>
  <dc:creator>China</dc:creator>
  <cp:lastModifiedBy>宏志</cp:lastModifiedBy>
  <cp:lastPrinted>2025-12-12T07:38:21Z</cp:lastPrinted>
  <dcterms:modified xsi:type="dcterms:W3CDTF">2025-12-12T09:24:24Z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E09EE9FB4ED548888BEC3BE16A15BE22_13</vt:lpwstr>
  </property>
  <property fmtid="{D5CDD505-2E9C-101B-9397-08002B2CF9AE}" pid="4" name="KSOTemplateDocerSaveRecord">
    <vt:lpwstr>eyJoZGlkIjoiNzM2MjU1YWQ1M2NiMTllNzQwOGJiY2I2YjJlMDczNWMiLCJ1c2VySWQiOiIyMjkwODU5ODYifQ==</vt:lpwstr>
  </property>
</Properties>
</file>